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81" w:rsidRDefault="00C57E81" w:rsidP="00B87C4E">
      <w:pPr>
        <w:spacing w:after="0" w:line="240" w:lineRule="auto"/>
        <w:jc w:val="center"/>
        <w:rPr>
          <w:rFonts w:ascii="Times New Roman" w:hAnsi="Times New Roman" w:cs="Times New Roman"/>
          <w:b/>
          <w:bCs/>
          <w:color w:val="000000"/>
          <w:sz w:val="32"/>
          <w:szCs w:val="32"/>
        </w:rPr>
      </w:pPr>
      <w:bookmarkStart w:id="0" w:name="_GoBack"/>
      <w:bookmarkEnd w:id="0"/>
      <w:r w:rsidRPr="00C57E81">
        <w:rPr>
          <w:rFonts w:ascii="Times New Roman" w:hAnsi="Times New Roman" w:cs="Times New Roman"/>
          <w:b/>
          <w:bCs/>
          <w:color w:val="000000"/>
          <w:sz w:val="32"/>
          <w:szCs w:val="32"/>
        </w:rPr>
        <w:t xml:space="preserve">Η </w:t>
      </w:r>
      <w:r w:rsidR="00E071AA" w:rsidRPr="00B87C4E">
        <w:rPr>
          <w:rFonts w:ascii="Times New Roman" w:hAnsi="Times New Roman" w:cs="Times New Roman"/>
          <w:b/>
          <w:bCs/>
          <w:color w:val="000000"/>
          <w:sz w:val="32"/>
          <w:szCs w:val="32"/>
        </w:rPr>
        <w:t xml:space="preserve">παρουσίαση της </w:t>
      </w:r>
      <w:r w:rsidRPr="00C57E81">
        <w:rPr>
          <w:rFonts w:ascii="Times New Roman" w:hAnsi="Times New Roman" w:cs="Times New Roman"/>
          <w:b/>
          <w:bCs/>
          <w:color w:val="000000"/>
          <w:sz w:val="32"/>
          <w:szCs w:val="32"/>
        </w:rPr>
        <w:t>μεθοδολογία</w:t>
      </w:r>
      <w:r w:rsidR="00E071AA" w:rsidRPr="00B87C4E">
        <w:rPr>
          <w:rFonts w:ascii="Times New Roman" w:hAnsi="Times New Roman" w:cs="Times New Roman"/>
          <w:b/>
          <w:bCs/>
          <w:color w:val="000000"/>
          <w:sz w:val="32"/>
          <w:szCs w:val="32"/>
        </w:rPr>
        <w:t>ς</w:t>
      </w:r>
      <w:r w:rsidRPr="00C57E81">
        <w:rPr>
          <w:rFonts w:ascii="Times New Roman" w:hAnsi="Times New Roman" w:cs="Times New Roman"/>
          <w:b/>
          <w:bCs/>
          <w:color w:val="000000"/>
          <w:sz w:val="32"/>
          <w:szCs w:val="32"/>
        </w:rPr>
        <w:t xml:space="preserve"> 6 σίγμα στη μέτρηση </w:t>
      </w:r>
      <w:r w:rsidR="00E071AA" w:rsidRPr="00B87C4E">
        <w:rPr>
          <w:rFonts w:ascii="Times New Roman" w:hAnsi="Times New Roman" w:cs="Times New Roman"/>
          <w:b/>
          <w:bCs/>
          <w:color w:val="000000"/>
          <w:sz w:val="32"/>
          <w:szCs w:val="32"/>
        </w:rPr>
        <w:t xml:space="preserve">σχετικά με την </w:t>
      </w:r>
      <w:r w:rsidRPr="00C57E81">
        <w:rPr>
          <w:rFonts w:ascii="Times New Roman" w:hAnsi="Times New Roman" w:cs="Times New Roman"/>
          <w:b/>
          <w:bCs/>
          <w:color w:val="000000"/>
          <w:sz w:val="32"/>
          <w:szCs w:val="32"/>
        </w:rPr>
        <w:t>ικανοποίησης πελατών</w:t>
      </w:r>
    </w:p>
    <w:p w:rsidR="00B87C4E" w:rsidRDefault="00B87C4E" w:rsidP="00B87C4E">
      <w:pPr>
        <w:spacing w:after="0" w:line="240" w:lineRule="auto"/>
        <w:jc w:val="center"/>
        <w:rPr>
          <w:rFonts w:ascii="Times New Roman" w:hAnsi="Times New Roman" w:cs="Times New Roman"/>
          <w:b/>
          <w:bCs/>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87C4E" w:rsidTr="00B87C4E">
        <w:tc>
          <w:tcPr>
            <w:tcW w:w="4148" w:type="dxa"/>
          </w:tcPr>
          <w:p w:rsidR="00B87C4E" w:rsidRDefault="00B87C4E" w:rsidP="00B87C4E">
            <w:pPr>
              <w:jc w:val="center"/>
              <w:rPr>
                <w:rFonts w:ascii="Times New Roman" w:hAnsi="Times New Roman" w:cs="Times New Roman"/>
                <w:sz w:val="24"/>
                <w:szCs w:val="24"/>
              </w:rPr>
            </w:pPr>
            <w:r w:rsidRPr="00B87C4E">
              <w:rPr>
                <w:rFonts w:ascii="Times New Roman" w:hAnsi="Times New Roman" w:cs="Times New Roman"/>
                <w:sz w:val="24"/>
                <w:szCs w:val="24"/>
              </w:rPr>
              <w:t>Πέτρος Αποστόλου</w:t>
            </w:r>
          </w:p>
          <w:p w:rsidR="00B87C4E" w:rsidRPr="00B87C4E" w:rsidRDefault="00B87C4E" w:rsidP="00B87C4E">
            <w:pPr>
              <w:jc w:val="center"/>
              <w:rPr>
                <w:rFonts w:ascii="Times New Roman" w:hAnsi="Times New Roman" w:cs="Times New Roman"/>
                <w:i/>
                <w:sz w:val="24"/>
                <w:szCs w:val="24"/>
              </w:rPr>
            </w:pPr>
            <w:r w:rsidRPr="00B87C4E">
              <w:rPr>
                <w:rFonts w:ascii="Times New Roman" w:hAnsi="Times New Roman" w:cs="Times New Roman"/>
                <w:sz w:val="24"/>
                <w:szCs w:val="24"/>
              </w:rPr>
              <w:t xml:space="preserve">Τεχνολογικό </w:t>
            </w:r>
            <w:r w:rsidRPr="00B87C4E">
              <w:rPr>
                <w:rFonts w:ascii="Times New Roman" w:hAnsi="Times New Roman" w:cs="Times New Roman"/>
                <w:i/>
                <w:sz w:val="24"/>
                <w:szCs w:val="24"/>
              </w:rPr>
              <w:t xml:space="preserve">Εκπαιδευτικό Ίδρυμα Δυτικής Ελλάδας </w:t>
            </w:r>
          </w:p>
          <w:p w:rsidR="00B87C4E" w:rsidRDefault="00B87C4E" w:rsidP="00B87C4E">
            <w:pPr>
              <w:jc w:val="center"/>
              <w:rPr>
                <w:rFonts w:ascii="Times New Roman" w:hAnsi="Times New Roman" w:cs="Times New Roman"/>
                <w:i/>
                <w:sz w:val="24"/>
                <w:szCs w:val="24"/>
              </w:rPr>
            </w:pPr>
            <w:r w:rsidRPr="00B87C4E">
              <w:rPr>
                <w:rFonts w:ascii="Times New Roman" w:hAnsi="Times New Roman" w:cs="Times New Roman"/>
                <w:i/>
                <w:sz w:val="24"/>
                <w:szCs w:val="24"/>
              </w:rPr>
              <w:t xml:space="preserve">Σχολή Διοίκησης και Οικονομίας </w:t>
            </w:r>
          </w:p>
          <w:p w:rsidR="00B87C4E" w:rsidRPr="00B87C4E" w:rsidRDefault="00B87C4E" w:rsidP="00B87C4E">
            <w:pPr>
              <w:jc w:val="center"/>
              <w:rPr>
                <w:rFonts w:ascii="Times New Roman" w:hAnsi="Times New Roman" w:cs="Times New Roman"/>
                <w:i/>
                <w:sz w:val="24"/>
                <w:szCs w:val="24"/>
              </w:rPr>
            </w:pPr>
            <w:r w:rsidRPr="00B87C4E">
              <w:rPr>
                <w:rFonts w:ascii="Times New Roman" w:hAnsi="Times New Roman" w:cs="Times New Roman"/>
                <w:i/>
                <w:sz w:val="24"/>
                <w:szCs w:val="24"/>
              </w:rPr>
              <w:t>Τμήμα Διοίκησης Επιχειρήσεων (Πάτρα)</w:t>
            </w:r>
          </w:p>
          <w:p w:rsidR="00B87C4E" w:rsidRPr="00B87C4E" w:rsidRDefault="00B87C4E" w:rsidP="00B87C4E">
            <w:pPr>
              <w:jc w:val="center"/>
              <w:rPr>
                <w:rFonts w:ascii="Times New Roman" w:hAnsi="Times New Roman" w:cs="Times New Roman"/>
                <w:i/>
                <w:sz w:val="24"/>
                <w:szCs w:val="24"/>
              </w:rPr>
            </w:pPr>
            <w:r w:rsidRPr="00B87C4E">
              <w:rPr>
                <w:rFonts w:ascii="Times New Roman" w:hAnsi="Times New Roman" w:cs="Times New Roman"/>
                <w:i/>
                <w:sz w:val="24"/>
                <w:szCs w:val="24"/>
              </w:rPr>
              <w:t>Μεγάλου Αλεξάνδρου 1, 26334, Πάτρα</w:t>
            </w:r>
          </w:p>
          <w:p w:rsidR="00B87C4E" w:rsidRPr="008B385B" w:rsidRDefault="00B87C4E" w:rsidP="00B87C4E">
            <w:pPr>
              <w:jc w:val="center"/>
              <w:rPr>
                <w:rFonts w:ascii="Times New Roman" w:hAnsi="Times New Roman" w:cs="Times New Roman"/>
                <w:i/>
                <w:sz w:val="24"/>
                <w:szCs w:val="24"/>
              </w:rPr>
            </w:pPr>
            <w:r w:rsidRPr="00B87C4E">
              <w:rPr>
                <w:rFonts w:ascii="Times New Roman" w:hAnsi="Times New Roman" w:cs="Times New Roman"/>
                <w:i/>
                <w:sz w:val="24"/>
                <w:szCs w:val="24"/>
                <w:lang w:val="en-US"/>
              </w:rPr>
              <w:t>Email</w:t>
            </w:r>
            <w:r w:rsidRPr="00B87C4E">
              <w:rPr>
                <w:rFonts w:ascii="Times New Roman" w:hAnsi="Times New Roman" w:cs="Times New Roman"/>
                <w:i/>
                <w:sz w:val="24"/>
                <w:szCs w:val="24"/>
              </w:rPr>
              <w:t xml:space="preserve">: </w:t>
            </w:r>
            <w:hyperlink r:id="rId8" w:history="1">
              <w:r w:rsidRPr="00B87C4E">
                <w:rPr>
                  <w:rStyle w:val="Hyperlink"/>
                  <w:rFonts w:ascii="Times New Roman" w:hAnsi="Times New Roman" w:cs="Times New Roman"/>
                  <w:i/>
                  <w:sz w:val="24"/>
                  <w:szCs w:val="24"/>
                  <w:lang w:val="en-US"/>
                </w:rPr>
                <w:t>papostol</w:t>
              </w:r>
              <w:r w:rsidRPr="00B87C4E">
                <w:rPr>
                  <w:rStyle w:val="Hyperlink"/>
                  <w:rFonts w:ascii="Times New Roman" w:hAnsi="Times New Roman" w:cs="Times New Roman"/>
                  <w:i/>
                  <w:sz w:val="24"/>
                  <w:szCs w:val="24"/>
                </w:rPr>
                <w:t>@</w:t>
              </w:r>
              <w:r w:rsidRPr="00B87C4E">
                <w:rPr>
                  <w:rStyle w:val="Hyperlink"/>
                  <w:rFonts w:ascii="Times New Roman" w:hAnsi="Times New Roman" w:cs="Times New Roman"/>
                  <w:i/>
                  <w:sz w:val="24"/>
                  <w:szCs w:val="24"/>
                  <w:lang w:val="en-US"/>
                </w:rPr>
                <w:t>teiwest</w:t>
              </w:r>
              <w:r w:rsidRPr="00B87C4E">
                <w:rPr>
                  <w:rStyle w:val="Hyperlink"/>
                  <w:rFonts w:ascii="Times New Roman" w:hAnsi="Times New Roman" w:cs="Times New Roman"/>
                  <w:i/>
                  <w:sz w:val="24"/>
                  <w:szCs w:val="24"/>
                </w:rPr>
                <w:t>.</w:t>
              </w:r>
              <w:r w:rsidRPr="00B87C4E">
                <w:rPr>
                  <w:rStyle w:val="Hyperlink"/>
                  <w:rFonts w:ascii="Times New Roman" w:hAnsi="Times New Roman" w:cs="Times New Roman"/>
                  <w:i/>
                  <w:sz w:val="24"/>
                  <w:szCs w:val="24"/>
                  <w:lang w:val="en-US"/>
                </w:rPr>
                <w:t>gr</w:t>
              </w:r>
            </w:hyperlink>
          </w:p>
        </w:tc>
        <w:tc>
          <w:tcPr>
            <w:tcW w:w="4148" w:type="dxa"/>
          </w:tcPr>
          <w:p w:rsidR="00B87C4E" w:rsidRPr="00B87C4E" w:rsidRDefault="00B87C4E" w:rsidP="00B87C4E">
            <w:pPr>
              <w:jc w:val="center"/>
              <w:rPr>
                <w:rFonts w:ascii="Times New Roman" w:hAnsi="Times New Roman" w:cs="Times New Roman"/>
                <w:i/>
                <w:sz w:val="24"/>
                <w:szCs w:val="24"/>
              </w:rPr>
            </w:pPr>
            <w:r w:rsidRPr="00B87C4E">
              <w:rPr>
                <w:rFonts w:ascii="Times New Roman" w:hAnsi="Times New Roman" w:cs="Times New Roman"/>
                <w:sz w:val="24"/>
                <w:szCs w:val="24"/>
              </w:rPr>
              <w:t xml:space="preserve">Κωνσταντίνος Λυμπερόπουλος </w:t>
            </w:r>
            <w:r w:rsidRPr="00B87C4E">
              <w:rPr>
                <w:rFonts w:ascii="Times New Roman" w:hAnsi="Times New Roman" w:cs="Times New Roman"/>
                <w:i/>
                <w:sz w:val="24"/>
                <w:szCs w:val="24"/>
              </w:rPr>
              <w:t xml:space="preserve">Τεχνολογικό Εκπαιδευτικό Ίδρυμα Δυτικής Ελλάδας </w:t>
            </w:r>
          </w:p>
          <w:p w:rsidR="00B87C4E" w:rsidRDefault="00B87C4E" w:rsidP="00B87C4E">
            <w:pPr>
              <w:jc w:val="center"/>
              <w:rPr>
                <w:rFonts w:ascii="Times New Roman" w:hAnsi="Times New Roman" w:cs="Times New Roman"/>
                <w:i/>
                <w:sz w:val="24"/>
                <w:szCs w:val="24"/>
              </w:rPr>
            </w:pPr>
            <w:r w:rsidRPr="00B87C4E">
              <w:rPr>
                <w:rFonts w:ascii="Times New Roman" w:hAnsi="Times New Roman" w:cs="Times New Roman"/>
                <w:i/>
                <w:sz w:val="24"/>
                <w:szCs w:val="24"/>
              </w:rPr>
              <w:t>Σχολή Διοίκησης και Οικονομίας</w:t>
            </w:r>
          </w:p>
          <w:p w:rsidR="00B87C4E" w:rsidRPr="00B87C4E" w:rsidRDefault="00B87C4E" w:rsidP="00B87C4E">
            <w:pPr>
              <w:jc w:val="center"/>
              <w:rPr>
                <w:rFonts w:ascii="Times New Roman" w:hAnsi="Times New Roman" w:cs="Times New Roman"/>
                <w:i/>
                <w:sz w:val="24"/>
                <w:szCs w:val="24"/>
              </w:rPr>
            </w:pPr>
            <w:r w:rsidRPr="00B87C4E">
              <w:rPr>
                <w:rFonts w:ascii="Times New Roman" w:hAnsi="Times New Roman" w:cs="Times New Roman"/>
                <w:i/>
                <w:sz w:val="24"/>
                <w:szCs w:val="24"/>
              </w:rPr>
              <w:t>Τμήμα Διοίκησης Επιχειρήσεων (Πάτρα)</w:t>
            </w:r>
          </w:p>
          <w:p w:rsidR="00B87C4E" w:rsidRPr="00B87C4E" w:rsidRDefault="00B87C4E" w:rsidP="00B87C4E">
            <w:pPr>
              <w:jc w:val="center"/>
              <w:rPr>
                <w:rFonts w:ascii="Times New Roman" w:hAnsi="Times New Roman" w:cs="Times New Roman"/>
                <w:i/>
                <w:sz w:val="24"/>
                <w:szCs w:val="24"/>
              </w:rPr>
            </w:pPr>
            <w:r w:rsidRPr="00B87C4E">
              <w:rPr>
                <w:rFonts w:ascii="Times New Roman" w:hAnsi="Times New Roman" w:cs="Times New Roman"/>
                <w:i/>
                <w:sz w:val="24"/>
                <w:szCs w:val="24"/>
              </w:rPr>
              <w:t>Μεγάλου Αλεξάνδρου 1, 26334, Πάτρα</w:t>
            </w:r>
          </w:p>
          <w:p w:rsidR="00B87C4E" w:rsidRPr="008B385B" w:rsidRDefault="00B87C4E" w:rsidP="00B87C4E">
            <w:pPr>
              <w:jc w:val="center"/>
              <w:rPr>
                <w:rFonts w:ascii="Times New Roman" w:hAnsi="Times New Roman" w:cs="Times New Roman"/>
                <w:sz w:val="24"/>
                <w:szCs w:val="24"/>
              </w:rPr>
            </w:pPr>
            <w:r w:rsidRPr="00B87C4E">
              <w:rPr>
                <w:rFonts w:ascii="Times New Roman" w:hAnsi="Times New Roman" w:cs="Times New Roman"/>
                <w:i/>
                <w:sz w:val="24"/>
                <w:szCs w:val="24"/>
                <w:lang w:val="en-US"/>
              </w:rPr>
              <w:t>Email</w:t>
            </w:r>
            <w:r w:rsidRPr="00B87C4E">
              <w:rPr>
                <w:rFonts w:ascii="Times New Roman" w:hAnsi="Times New Roman" w:cs="Times New Roman"/>
                <w:i/>
                <w:sz w:val="24"/>
                <w:szCs w:val="24"/>
              </w:rPr>
              <w:t xml:space="preserve">: </w:t>
            </w:r>
            <w:hyperlink r:id="rId9" w:history="1">
              <w:r w:rsidRPr="00B87C4E">
                <w:rPr>
                  <w:rStyle w:val="Hyperlink"/>
                  <w:rFonts w:ascii="Times New Roman" w:hAnsi="Times New Roman" w:cs="Times New Roman"/>
                  <w:i/>
                  <w:sz w:val="24"/>
                  <w:szCs w:val="24"/>
                  <w:lang w:val="en-US"/>
                </w:rPr>
                <w:t>klymper</w:t>
              </w:r>
              <w:r w:rsidRPr="00B87C4E">
                <w:rPr>
                  <w:rStyle w:val="Hyperlink"/>
                  <w:rFonts w:ascii="Times New Roman" w:hAnsi="Times New Roman" w:cs="Times New Roman"/>
                  <w:i/>
                  <w:sz w:val="24"/>
                  <w:szCs w:val="24"/>
                </w:rPr>
                <w:t>@</w:t>
              </w:r>
              <w:r w:rsidRPr="00B87C4E">
                <w:rPr>
                  <w:rStyle w:val="Hyperlink"/>
                  <w:rFonts w:ascii="Times New Roman" w:hAnsi="Times New Roman" w:cs="Times New Roman"/>
                  <w:i/>
                  <w:sz w:val="24"/>
                  <w:szCs w:val="24"/>
                  <w:lang w:val="en-US"/>
                </w:rPr>
                <w:t>teiwest</w:t>
              </w:r>
              <w:r w:rsidRPr="00B87C4E">
                <w:rPr>
                  <w:rStyle w:val="Hyperlink"/>
                  <w:rFonts w:ascii="Times New Roman" w:hAnsi="Times New Roman" w:cs="Times New Roman"/>
                  <w:i/>
                  <w:sz w:val="24"/>
                  <w:szCs w:val="24"/>
                </w:rPr>
                <w:t>.</w:t>
              </w:r>
              <w:r w:rsidRPr="00B87C4E">
                <w:rPr>
                  <w:rStyle w:val="Hyperlink"/>
                  <w:rFonts w:ascii="Times New Roman" w:hAnsi="Times New Roman" w:cs="Times New Roman"/>
                  <w:i/>
                  <w:sz w:val="24"/>
                  <w:szCs w:val="24"/>
                  <w:lang w:val="en-US"/>
                </w:rPr>
                <w:t>gr</w:t>
              </w:r>
            </w:hyperlink>
          </w:p>
        </w:tc>
      </w:tr>
    </w:tbl>
    <w:p w:rsidR="00B87C4E" w:rsidRPr="008B385B" w:rsidRDefault="00B87C4E" w:rsidP="00B87C4E">
      <w:pPr>
        <w:spacing w:after="0" w:line="240" w:lineRule="auto"/>
        <w:jc w:val="center"/>
        <w:rPr>
          <w:rFonts w:ascii="Times New Roman" w:hAnsi="Times New Roman" w:cs="Times New Roman"/>
          <w:sz w:val="24"/>
          <w:szCs w:val="24"/>
        </w:rPr>
      </w:pPr>
    </w:p>
    <w:p w:rsidR="00E071AA" w:rsidRPr="008B385B" w:rsidRDefault="00B87C4E" w:rsidP="00B87C4E">
      <w:pPr>
        <w:spacing w:after="0" w:line="240" w:lineRule="auto"/>
        <w:jc w:val="center"/>
        <w:rPr>
          <w:rFonts w:ascii="Times New Roman" w:hAnsi="Times New Roman" w:cs="Times New Roman"/>
          <w:sz w:val="24"/>
          <w:szCs w:val="24"/>
        </w:rPr>
      </w:pPr>
      <w:r w:rsidRPr="00B87C4E">
        <w:rPr>
          <w:rFonts w:ascii="Times New Roman" w:eastAsia="Times New Roman" w:hAnsi="Times New Roman" w:cs="Times New Roman"/>
          <w:b/>
          <w:sz w:val="24"/>
          <w:szCs w:val="24"/>
          <w:lang w:eastAsia="el-GR"/>
        </w:rPr>
        <w:t>Περίληψη</w:t>
      </w:r>
    </w:p>
    <w:p w:rsidR="00B87C4E" w:rsidRDefault="00B87C4E" w:rsidP="00B87C4E">
      <w:pPr>
        <w:pStyle w:val="Default"/>
        <w:rPr>
          <w:rFonts w:ascii="Times New Roman" w:hAnsi="Times New Roman" w:cs="Times New Roman"/>
        </w:rPr>
      </w:pPr>
    </w:p>
    <w:p w:rsidR="00B87C4E" w:rsidRPr="00B87C4E" w:rsidRDefault="00B87C4E" w:rsidP="00B87C4E">
      <w:pPr>
        <w:pStyle w:val="Default"/>
        <w:jc w:val="both"/>
        <w:rPr>
          <w:rFonts w:ascii="Times New Roman" w:hAnsi="Times New Roman" w:cs="Times New Roman"/>
          <w:sz w:val="22"/>
          <w:szCs w:val="22"/>
        </w:rPr>
      </w:pPr>
      <w:r w:rsidRPr="00B87C4E">
        <w:rPr>
          <w:rFonts w:ascii="Times New Roman" w:hAnsi="Times New Roman" w:cs="Times New Roman"/>
          <w:sz w:val="22"/>
          <w:szCs w:val="22"/>
        </w:rPr>
        <w:t>Σκοπός της εργασίας είναι η ενσωμάτωση της φιλοσοφίας 6 σίγμα στην πολυκριτήρια μέθοδο μέτρησης και ανάλυσης της ικανοποίησης πελατών MUSA (Multicriteria Satisfaction Analysis). Αρχικά, έγινε επιλογή της συγκεκριμένης υπηρεσίας (υπηρεσίες παροχής Internet) και σχεδιάστηκε η έρευνα ικανοποίησης πελατών. Στη συνέχεια διεξήχθη η έρευνα σε ένα αντιπροσωπευτικό δείγμα πελατών. Σε επόμενο στάδιο αναλύθηκαν τα δεδομένα της έρευνας με τη μέθοδο MUSA και αναπτύχθηκαν τα διαγράμματα δράσης (απόδοσης/σημαντικότητας) και εκτίμησης του χάσματος (gap) για κάθε κριτήριο ικανοποίησης (απόσταση από την κύρια διαγώνιο του διαγράμματος). Τέλος υπολογίστηκε το επίπεδο σίγμα για κάθε κριτήριο ικανοποίησης και η συσχέτισή του με την ικανοποίηση, την απαιτητικότητα και τις προσδοκίες των πελατών, μέσω της ανάπτυξης κατάλληλων αντιληπτικών διαγραμμάτων. Τα συγκεκριμένα αποτελέσματα είναι σε θέση, όχι μόνο να εκτιμήσουν το επίπεδο αστοχιών στην περίπτωση παροχής υπηρεσιών, αλλά και να προσδιορίσουν τα χαρακτηριστικά ποιότητας που επηρεάζουν περισσότερο τη δυσαρέσκεια των πελατών. Στη συνέχεια διεξήχθη η έρευνα σε ένα αντιπροσωπευτικό δείγμα πελατών. Σε επόμενο στάδιο αναλύθηκαν τα δεδομένα της έρευνας με τη μέθοδο MUSA και αναπτύχθηκαν τα διαγράμματα δράσης (απόδοσης/σημαντικότητας) και εκτίμησης του χάσματος (gap) για κάθε κριτήριο ικανοποίησης (απόσταση από την κύρια διαγώνιο του διαγράμματος).</w:t>
      </w:r>
      <w:r>
        <w:rPr>
          <w:rFonts w:ascii="Times New Roman" w:hAnsi="Times New Roman" w:cs="Times New Roman"/>
          <w:sz w:val="22"/>
          <w:szCs w:val="22"/>
        </w:rPr>
        <w:t xml:space="preserve"> </w:t>
      </w:r>
      <w:r w:rsidRPr="00B87C4E">
        <w:rPr>
          <w:rFonts w:ascii="Times New Roman" w:hAnsi="Times New Roman" w:cs="Times New Roman"/>
          <w:sz w:val="22"/>
          <w:szCs w:val="22"/>
        </w:rPr>
        <w:t>Σε επόμενο στάδιο αναλύθηκαν τα δεδομένα της έρευνας με τη μέθοδο MUSA και αναπτύχθηκαν τα διαγράμματα δράσης (απόδοσης/σημαντικότητας) και εκτίμησης του χάσματος (gap) για κάθε κριτήριο ικανοποίησης (απόσταση από την κύρια διαγώνιο του διαγράμματος). Τέλος υπολογίστηκε το επίπεδο σίγμα για κάθε κριτήριο ικανοποίησης και η συσχέτισή του με την ικανοποίηση, την απαιτητικότητα και τις προσδοκίες των πελατών, μέσω της ανάπτυξης κατάλληλων αντιληπτικών διαγραμμάτων.</w:t>
      </w:r>
    </w:p>
    <w:p w:rsidR="00B87C4E" w:rsidRDefault="00B87C4E" w:rsidP="00B87C4E">
      <w:pPr>
        <w:pStyle w:val="Default"/>
        <w:jc w:val="both"/>
        <w:rPr>
          <w:rFonts w:ascii="Times New Roman" w:hAnsi="Times New Roman" w:cs="Times New Roman"/>
          <w:b/>
          <w:bCs/>
        </w:rPr>
      </w:pPr>
    </w:p>
    <w:p w:rsidR="00B87C4E" w:rsidRPr="00B87C4E" w:rsidRDefault="00B87C4E" w:rsidP="00B87C4E">
      <w:pPr>
        <w:pStyle w:val="Default"/>
        <w:jc w:val="both"/>
        <w:rPr>
          <w:rFonts w:ascii="Times New Roman" w:hAnsi="Times New Roman" w:cs="Times New Roman"/>
          <w:sz w:val="22"/>
        </w:rPr>
      </w:pPr>
      <w:r w:rsidRPr="00B87C4E">
        <w:rPr>
          <w:rFonts w:ascii="Times New Roman" w:hAnsi="Times New Roman" w:cs="Times New Roman"/>
          <w:b/>
          <w:bCs/>
          <w:sz w:val="22"/>
        </w:rPr>
        <w:t xml:space="preserve">Λέξεις Κλειδιά: </w:t>
      </w:r>
      <w:r w:rsidRPr="00B87C4E">
        <w:rPr>
          <w:rFonts w:ascii="Times New Roman" w:hAnsi="Times New Roman" w:cs="Times New Roman"/>
          <w:sz w:val="22"/>
        </w:rPr>
        <w:t xml:space="preserve">Μεθοδολογία 6 σίγμα, Ικανοποίηση πελατών, Μέθοδος </w:t>
      </w:r>
      <w:r>
        <w:rPr>
          <w:rFonts w:ascii="Times New Roman" w:hAnsi="Times New Roman" w:cs="Times New Roman"/>
          <w:sz w:val="22"/>
        </w:rPr>
        <w:t xml:space="preserve">MUSA, </w:t>
      </w:r>
      <w:r w:rsidRPr="00B87C4E">
        <w:rPr>
          <w:rFonts w:ascii="Times New Roman" w:hAnsi="Times New Roman" w:cs="Times New Roman"/>
          <w:sz w:val="22"/>
        </w:rPr>
        <w:t>Πολυκριτήρια Ανάλυση.</w:t>
      </w:r>
    </w:p>
    <w:p w:rsidR="00B87C4E" w:rsidRPr="00B87C4E" w:rsidRDefault="00B87C4E" w:rsidP="00B87C4E">
      <w:pPr>
        <w:pStyle w:val="Default"/>
        <w:rPr>
          <w:rFonts w:ascii="Times New Roman" w:hAnsi="Times New Roman" w:cs="Times New Roman"/>
          <w:b/>
          <w:bCs/>
          <w:sz w:val="22"/>
        </w:rPr>
      </w:pPr>
    </w:p>
    <w:p w:rsidR="00B87C4E" w:rsidRPr="00B87C4E" w:rsidRDefault="00B87C4E" w:rsidP="00B87C4E">
      <w:pPr>
        <w:pStyle w:val="Default"/>
        <w:rPr>
          <w:rFonts w:ascii="Times New Roman" w:hAnsi="Times New Roman" w:cs="Times New Roman"/>
          <w:sz w:val="22"/>
          <w:lang w:val="en-US"/>
        </w:rPr>
      </w:pPr>
      <w:r w:rsidRPr="00B87C4E">
        <w:rPr>
          <w:rFonts w:ascii="Times New Roman" w:hAnsi="Times New Roman" w:cs="Times New Roman"/>
          <w:b/>
          <w:bCs/>
          <w:sz w:val="22"/>
        </w:rPr>
        <w:t>Α</w:t>
      </w:r>
      <w:r>
        <w:rPr>
          <w:rFonts w:ascii="Times New Roman" w:hAnsi="Times New Roman" w:cs="Times New Roman"/>
          <w:b/>
          <w:bCs/>
          <w:sz w:val="22"/>
        </w:rPr>
        <w:t>ναφορές</w:t>
      </w:r>
      <w:r w:rsidRPr="008B385B">
        <w:rPr>
          <w:rFonts w:ascii="Times New Roman" w:hAnsi="Times New Roman" w:cs="Times New Roman"/>
          <w:b/>
          <w:bCs/>
          <w:sz w:val="22"/>
          <w:lang w:val="en-US"/>
        </w:rPr>
        <w:t>:</w:t>
      </w:r>
    </w:p>
    <w:p w:rsidR="00B87C4E" w:rsidRPr="00B87C4E" w:rsidRDefault="00B87C4E" w:rsidP="00B87C4E">
      <w:pPr>
        <w:pStyle w:val="Default"/>
        <w:jc w:val="both"/>
        <w:rPr>
          <w:rFonts w:ascii="Times New Roman" w:hAnsi="Times New Roman" w:cs="Times New Roman"/>
          <w:sz w:val="22"/>
          <w:lang w:val="en-US"/>
        </w:rPr>
      </w:pPr>
      <w:proofErr w:type="gramStart"/>
      <w:r w:rsidRPr="00B87C4E">
        <w:rPr>
          <w:rFonts w:ascii="Times New Roman" w:hAnsi="Times New Roman" w:cs="Times New Roman"/>
          <w:sz w:val="22"/>
          <w:lang w:val="en-US"/>
        </w:rPr>
        <w:t>Antony J., 2006.</w:t>
      </w:r>
      <w:proofErr w:type="gramEnd"/>
      <w:r w:rsidRPr="00B87C4E">
        <w:rPr>
          <w:rFonts w:ascii="Times New Roman" w:hAnsi="Times New Roman" w:cs="Times New Roman"/>
          <w:sz w:val="22"/>
          <w:lang w:val="en-US"/>
        </w:rPr>
        <w:t xml:space="preserve"> </w:t>
      </w:r>
      <w:proofErr w:type="gramStart"/>
      <w:r w:rsidRPr="00B87C4E">
        <w:rPr>
          <w:rFonts w:ascii="Times New Roman" w:hAnsi="Times New Roman" w:cs="Times New Roman"/>
          <w:sz w:val="22"/>
          <w:lang w:val="en-US"/>
        </w:rPr>
        <w:t>Six sigma for service processes.</w:t>
      </w:r>
      <w:proofErr w:type="gramEnd"/>
      <w:r w:rsidRPr="00B87C4E">
        <w:rPr>
          <w:rFonts w:ascii="Times New Roman" w:hAnsi="Times New Roman" w:cs="Times New Roman"/>
          <w:sz w:val="22"/>
          <w:lang w:val="en-US"/>
        </w:rPr>
        <w:t xml:space="preserve"> </w:t>
      </w:r>
      <w:proofErr w:type="gramStart"/>
      <w:r w:rsidRPr="00B87C4E">
        <w:rPr>
          <w:rFonts w:ascii="Times New Roman" w:hAnsi="Times New Roman" w:cs="Times New Roman"/>
          <w:i/>
          <w:iCs/>
          <w:sz w:val="22"/>
          <w:lang w:val="en-US"/>
        </w:rPr>
        <w:t>Business Process Management Journal</w:t>
      </w:r>
      <w:r w:rsidRPr="00B87C4E">
        <w:rPr>
          <w:rFonts w:ascii="Times New Roman" w:hAnsi="Times New Roman" w:cs="Times New Roman"/>
          <w:sz w:val="22"/>
          <w:lang w:val="en-US"/>
        </w:rPr>
        <w:t>, Vol. 12, No. 2, pp.234-248.</w:t>
      </w:r>
      <w:proofErr w:type="gramEnd"/>
      <w:r w:rsidRPr="00B87C4E">
        <w:rPr>
          <w:rFonts w:ascii="Times New Roman" w:hAnsi="Times New Roman" w:cs="Times New Roman"/>
          <w:sz w:val="22"/>
          <w:lang w:val="en-US"/>
        </w:rPr>
        <w:t xml:space="preserve"> </w:t>
      </w:r>
    </w:p>
    <w:p w:rsidR="00B87C4E" w:rsidRPr="00B87C4E" w:rsidRDefault="00B87C4E" w:rsidP="00B87C4E">
      <w:pPr>
        <w:pStyle w:val="Default"/>
        <w:jc w:val="both"/>
        <w:rPr>
          <w:rFonts w:ascii="Times New Roman" w:hAnsi="Times New Roman" w:cs="Times New Roman"/>
          <w:sz w:val="22"/>
          <w:lang w:val="en-US"/>
        </w:rPr>
      </w:pPr>
      <w:proofErr w:type="spellStart"/>
      <w:r w:rsidRPr="00B87C4E">
        <w:rPr>
          <w:rFonts w:ascii="Times New Roman" w:hAnsi="Times New Roman" w:cs="Times New Roman"/>
          <w:sz w:val="22"/>
          <w:lang w:val="en-US"/>
        </w:rPr>
        <w:t>Breyfogle</w:t>
      </w:r>
      <w:proofErr w:type="spellEnd"/>
      <w:r w:rsidRPr="00B87C4E">
        <w:rPr>
          <w:rFonts w:ascii="Times New Roman" w:hAnsi="Times New Roman" w:cs="Times New Roman"/>
          <w:sz w:val="22"/>
          <w:lang w:val="en-US"/>
        </w:rPr>
        <w:t xml:space="preserve"> F.W., 2003. </w:t>
      </w:r>
      <w:r w:rsidRPr="00B87C4E">
        <w:rPr>
          <w:rFonts w:ascii="Times New Roman" w:hAnsi="Times New Roman" w:cs="Times New Roman"/>
          <w:i/>
          <w:iCs/>
          <w:sz w:val="22"/>
          <w:lang w:val="en-US"/>
        </w:rPr>
        <w:t xml:space="preserve">Implementing </w:t>
      </w:r>
      <w:proofErr w:type="gramStart"/>
      <w:r w:rsidRPr="00B87C4E">
        <w:rPr>
          <w:rFonts w:ascii="Times New Roman" w:hAnsi="Times New Roman" w:cs="Times New Roman"/>
          <w:i/>
          <w:iCs/>
          <w:sz w:val="22"/>
          <w:lang w:val="en-US"/>
        </w:rPr>
        <w:t>six sigma (2nd edition)</w:t>
      </w:r>
      <w:proofErr w:type="gramEnd"/>
      <w:r w:rsidRPr="00B87C4E">
        <w:rPr>
          <w:rFonts w:ascii="Times New Roman" w:hAnsi="Times New Roman" w:cs="Times New Roman"/>
          <w:sz w:val="22"/>
          <w:lang w:val="en-US"/>
        </w:rPr>
        <w:t xml:space="preserve">. Wiley, New York, NY. </w:t>
      </w:r>
    </w:p>
    <w:p w:rsidR="00B87C4E" w:rsidRPr="00B87C4E" w:rsidRDefault="00B87C4E" w:rsidP="00B87C4E">
      <w:pPr>
        <w:pStyle w:val="Default"/>
        <w:jc w:val="both"/>
        <w:rPr>
          <w:rFonts w:ascii="Times New Roman" w:hAnsi="Times New Roman" w:cs="Times New Roman"/>
          <w:sz w:val="22"/>
        </w:rPr>
      </w:pPr>
      <w:r w:rsidRPr="00B87C4E">
        <w:rPr>
          <w:rFonts w:ascii="Times New Roman" w:hAnsi="Times New Roman" w:cs="Times New Roman"/>
          <w:sz w:val="22"/>
          <w:lang w:val="en-US"/>
        </w:rPr>
        <w:t xml:space="preserve">Chen K., Hsu C., Ouyang L., 2007. </w:t>
      </w:r>
      <w:proofErr w:type="gramStart"/>
      <w:r w:rsidRPr="00B87C4E">
        <w:rPr>
          <w:rFonts w:ascii="Times New Roman" w:hAnsi="Times New Roman" w:cs="Times New Roman"/>
          <w:sz w:val="22"/>
          <w:lang w:val="en-US"/>
        </w:rPr>
        <w:t>Applied product capability analysis chart in measure step of Six Sigma.</w:t>
      </w:r>
      <w:proofErr w:type="gramEnd"/>
      <w:r w:rsidRPr="00B87C4E">
        <w:rPr>
          <w:rFonts w:ascii="Times New Roman" w:hAnsi="Times New Roman" w:cs="Times New Roman"/>
          <w:sz w:val="22"/>
          <w:lang w:val="en-US"/>
        </w:rPr>
        <w:t xml:space="preserve"> </w:t>
      </w:r>
      <w:r w:rsidRPr="00B87C4E">
        <w:rPr>
          <w:rFonts w:ascii="Times New Roman" w:hAnsi="Times New Roman" w:cs="Times New Roman"/>
          <w:i/>
          <w:iCs/>
          <w:sz w:val="22"/>
        </w:rPr>
        <w:t>Quality and Quantity</w:t>
      </w:r>
      <w:r w:rsidRPr="00B87C4E">
        <w:rPr>
          <w:rFonts w:ascii="Times New Roman" w:hAnsi="Times New Roman" w:cs="Times New Roman"/>
          <w:sz w:val="22"/>
        </w:rPr>
        <w:t>, Vol. 41, No. 3, pp. 387-400.</w:t>
      </w:r>
    </w:p>
    <w:sectPr w:rsidR="00B87C4E" w:rsidRPr="00B87C4E" w:rsidSect="00493EEF">
      <w:headerReference w:type="default" r:id="rId10"/>
      <w:footerReference w:type="even" r:id="rId11"/>
      <w:footerReference w:type="default" r:id="rId12"/>
      <w:pgSz w:w="11906" w:h="16838"/>
      <w:pgMar w:top="962" w:right="1800" w:bottom="1440" w:left="1800" w:header="708"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3A" w:rsidRDefault="00E2633A" w:rsidP="00441697">
      <w:pPr>
        <w:spacing w:after="0" w:line="240" w:lineRule="auto"/>
      </w:pPr>
      <w:r>
        <w:separator/>
      </w:r>
    </w:p>
  </w:endnote>
  <w:endnote w:type="continuationSeparator" w:id="0">
    <w:p w:rsidR="00E2633A" w:rsidRDefault="00E2633A" w:rsidP="0044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33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97" w:rsidRPr="00104028" w:rsidRDefault="00EA7745" w:rsidP="00493EEF">
    <w:pPr>
      <w:ind w:right="-625"/>
      <w:jc w:val="both"/>
      <w:rPr>
        <w:rFonts w:ascii="Times New Roman" w:hAnsi="Times New Roman" w:cs="Times New Roman"/>
      </w:rPr>
    </w:pPr>
    <w:r>
      <w:rPr>
        <w:rFonts w:ascii="Times New Roman" w:hAnsi="Times New Roman" w:cs="Times New Roman"/>
        <w:noProof/>
        <w:lang w:eastAsia="el-GR"/>
      </w:rPr>
      <w:drawing>
        <wp:anchor distT="0" distB="0" distL="0" distR="0" simplePos="0" relativeHeight="251659264" behindDoc="1" locked="0" layoutInCell="1" allowOverlap="1" wp14:anchorId="2443FF15" wp14:editId="5F9D858B">
          <wp:simplePos x="0" y="0"/>
          <wp:positionH relativeFrom="leftMargin">
            <wp:posOffset>762000</wp:posOffset>
          </wp:positionH>
          <wp:positionV relativeFrom="page">
            <wp:posOffset>9753600</wp:posOffset>
          </wp:positionV>
          <wp:extent cx="552450" cy="681038"/>
          <wp:effectExtent l="1905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52450" cy="681038"/>
                  </a:xfrm>
                  <a:prstGeom prst="rect">
                    <a:avLst/>
                  </a:prstGeom>
                </pic:spPr>
              </pic:pic>
            </a:graphicData>
          </a:graphic>
        </wp:anchor>
      </w:drawing>
    </w:r>
    <w:r w:rsidR="00493EEF">
      <w:rPr>
        <w:rFonts w:ascii="Times New Roman" w:hAnsi="Times New Roman" w:cs="Times New Roman"/>
      </w:rPr>
      <w:t xml:space="preserve">                          </w:t>
    </w:r>
    <w:r>
      <w:rPr>
        <w:rFonts w:ascii="Times New Roman" w:hAnsi="Times New Roman" w:cs="Times New Roman"/>
      </w:rPr>
      <w:t xml:space="preserve">  </w:t>
    </w:r>
    <w:r w:rsidR="00493EEF">
      <w:rPr>
        <w:rFonts w:ascii="Times New Roman" w:hAnsi="Times New Roman" w:cs="Times New Roman"/>
      </w:rPr>
      <w:t xml:space="preserve"> </w:t>
    </w:r>
    <w:r w:rsidR="00104028" w:rsidRPr="00104028">
      <w:rPr>
        <w:noProof/>
        <w:lang w:eastAsia="el-GR"/>
      </w:rPr>
      <w:drawing>
        <wp:inline distT="0" distB="0" distL="0" distR="0" wp14:anchorId="39191930" wp14:editId="12E80B4D">
          <wp:extent cx="2022677" cy="756000"/>
          <wp:effectExtent l="19050" t="0" r="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022677" cy="756000"/>
                  </a:xfrm>
                  <a:prstGeom prst="rect">
                    <a:avLst/>
                  </a:prstGeom>
                  <a:noFill/>
                  <a:ln w="9525">
                    <a:noFill/>
                    <a:miter lim="800000"/>
                    <a:headEnd/>
                    <a:tailEnd/>
                  </a:ln>
                </pic:spPr>
              </pic:pic>
            </a:graphicData>
          </a:graphic>
        </wp:inline>
      </w:drawing>
    </w:r>
    <w:r w:rsidR="00493EEF">
      <w:rPr>
        <w:rFonts w:ascii="Times New Roman" w:hAnsi="Times New Roman" w:cs="Times New Roman"/>
      </w:rPr>
      <w:t xml:space="preserve">                    </w:t>
    </w:r>
    <w:r w:rsidR="00493EEF">
      <w:rPr>
        <w:rFonts w:ascii="Times New Roman" w:hAnsi="Times New Roman" w:cs="Times New Roman"/>
        <w:noProof/>
        <w:lang w:eastAsia="el-GR"/>
      </w:rPr>
      <w:drawing>
        <wp:inline distT="0" distB="0" distL="0" distR="0" wp14:anchorId="6B0639AC" wp14:editId="68DF7E3B">
          <wp:extent cx="1808024" cy="756000"/>
          <wp:effectExtent l="19050" t="0" r="1726" b="0"/>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808024" cy="756000"/>
                  </a:xfrm>
                  <a:prstGeom prst="rect">
                    <a:avLst/>
                  </a:prstGeom>
                  <a:noFill/>
                  <a:ln w="9525">
                    <a:noFill/>
                    <a:miter lim="800000"/>
                    <a:headEnd/>
                    <a:tailEnd/>
                  </a:ln>
                </pic:spPr>
              </pic:pic>
            </a:graphicData>
          </a:graphic>
        </wp:inline>
      </w:drawing>
    </w:r>
    <w:r w:rsidR="00E2633A">
      <w:rPr>
        <w:rFonts w:ascii="Times New Roman" w:hAnsi="Times New Roman" w:cs="Times New Roman"/>
        <w:noProof/>
        <w:lang w:eastAsia="el-GR"/>
      </w:rPr>
      <w:pict>
        <v:line id="Ευθεία γραμμή σύνδεσης 2" o:spid="_x0000_s2050"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pt,761pt" to="539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" strokecolor="blue" strokeweight="1.56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3A" w:rsidRDefault="00E2633A" w:rsidP="00441697">
      <w:pPr>
        <w:spacing w:after="0" w:line="240" w:lineRule="auto"/>
      </w:pPr>
      <w:r>
        <w:separator/>
      </w:r>
    </w:p>
  </w:footnote>
  <w:footnote w:type="continuationSeparator" w:id="0">
    <w:p w:rsidR="00E2633A" w:rsidRDefault="00E2633A" w:rsidP="0044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28" w:rsidRDefault="00E2633A">
    <w:pPr>
      <w:pStyle w:val="Header"/>
    </w:pPr>
    <w:r>
      <w:rPr>
        <w:rFonts w:ascii="Times New Roman" w:hAnsi="Times New Roman" w:cs="Times New Roman"/>
        <w:noProof/>
        <w:lang w:eastAsia="el-GR"/>
      </w:rPr>
      <w:pict>
        <v:shapetype id="_x0000_t202" coordsize="21600,21600" o:spt="202" path="m,l,21600r21600,l21600,xe">
          <v:stroke joinstyle="miter"/>
          <v:path gradientshapeok="t" o:connecttype="rect"/>
        </v:shapetype>
        <v:shape id="Πλαίσιο κειμένου 1" o:spid="_x0000_s2049" type="#_x0000_t202" style="position:absolute;margin-left:-49.85pt;margin-top:14.15pt;width:505.85pt;height:26.75pt;z-index:-251653120;visibility:visible;mso-wrap-distance-left:9pt;mso-wrap-distance-top:0;mso-wrap-distance-right:9pt;mso-wrap-distance-bottom:0;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" filled="f" stroked="f">
          <v:textbox style="mso-next-textbox:#Πλαίσιο κειμένου 1" inset="0,0,0,0">
            <w:txbxContent>
              <w:p w:rsidR="00493EEF" w:rsidRDefault="00441697" w:rsidP="00493EEF">
                <w:pPr>
                  <w:spacing w:after="0"/>
                  <w:ind w:left="388" w:right="529"/>
                  <w:jc w:val="center"/>
                  <w:rPr>
                    <w:rFonts w:ascii="Tahoma" w:hAnsi="Tahoma"/>
                    <w:b/>
                    <w:color w:val="365F91"/>
                    <w:sz w:val="16"/>
                  </w:rPr>
                </w:pPr>
                <w:r>
                  <w:rPr>
                    <w:rFonts w:ascii="Tahoma" w:hAnsi="Tahoma"/>
                    <w:b/>
                    <w:color w:val="808080"/>
                    <w:sz w:val="16"/>
                  </w:rPr>
                  <w:t>Πρακτικά 5</w:t>
                </w:r>
                <w:r w:rsidRPr="00C22B47">
                  <w:rPr>
                    <w:rFonts w:ascii="Tahoma" w:hAnsi="Tahoma"/>
                    <w:b/>
                    <w:color w:val="808080"/>
                    <w:position w:val="6"/>
                    <w:sz w:val="10"/>
                  </w:rPr>
                  <w:t xml:space="preserve">ου </w:t>
                </w:r>
                <w:r w:rsidRPr="00C22B47">
                  <w:rPr>
                    <w:rFonts w:ascii="Tahoma" w:hAnsi="Tahoma"/>
                    <w:b/>
                    <w:color w:val="808080"/>
                    <w:sz w:val="16"/>
                  </w:rPr>
                  <w:t>Πανελληνίου Φοιτητικού Συνεδρίου Ε.Ε.Ε.Ε</w:t>
                </w:r>
                <w:r w:rsidR="008B385B">
                  <w:rPr>
                    <w:rFonts w:ascii="Tahoma" w:hAnsi="Tahoma"/>
                    <w:b/>
                    <w:color w:val="808080"/>
                    <w:sz w:val="16"/>
                  </w:rPr>
                  <w:t>.</w:t>
                </w:r>
                <w:r w:rsidR="00493EEF">
                  <w:rPr>
                    <w:rFonts w:ascii="Tahoma" w:hAnsi="Tahoma"/>
                    <w:b/>
                    <w:color w:val="808080"/>
                    <w:sz w:val="16"/>
                  </w:rPr>
                  <w:t xml:space="preserve"> </w:t>
                </w:r>
                <w:r w:rsidRPr="00C22B47">
                  <w:rPr>
                    <w:rFonts w:ascii="Tahoma" w:hAnsi="Tahoma"/>
                    <w:b/>
                    <w:color w:val="365F91"/>
                    <w:sz w:val="16"/>
                  </w:rPr>
                  <w:t>«</w:t>
                </w:r>
                <w:r>
                  <w:rPr>
                    <w:rFonts w:ascii="Tahoma" w:hAnsi="Tahoma"/>
                    <w:b/>
                    <w:color w:val="365F91"/>
                    <w:sz w:val="16"/>
                  </w:rPr>
                  <w:t>Λήψη Επιχειρηματικών Αποφάσεων</w:t>
                </w:r>
                <w:r w:rsidRPr="00C22B47">
                  <w:rPr>
                    <w:rFonts w:ascii="Tahoma" w:hAnsi="Tahoma"/>
                    <w:b/>
                    <w:color w:val="365F91"/>
                    <w:sz w:val="16"/>
                  </w:rPr>
                  <w:t>»</w:t>
                </w:r>
                <w:r w:rsidR="00493EEF">
                  <w:rPr>
                    <w:rFonts w:ascii="Tahoma" w:hAnsi="Tahoma"/>
                    <w:b/>
                    <w:color w:val="365F91"/>
                    <w:sz w:val="16"/>
                  </w:rPr>
                  <w:t xml:space="preserve"> </w:t>
                </w:r>
              </w:p>
              <w:p w:rsidR="00441697" w:rsidRPr="00C22B47" w:rsidRDefault="00441697" w:rsidP="00493EEF">
                <w:pPr>
                  <w:spacing w:after="0"/>
                  <w:ind w:left="388" w:right="529"/>
                  <w:jc w:val="center"/>
                  <w:rPr>
                    <w:rFonts w:ascii="Tahoma" w:hAnsi="Tahoma"/>
                    <w:b/>
                    <w:sz w:val="16"/>
                  </w:rPr>
                </w:pPr>
                <w:r>
                  <w:rPr>
                    <w:rFonts w:ascii="Tahoma" w:hAnsi="Tahoma"/>
                    <w:b/>
                    <w:color w:val="808080"/>
                    <w:sz w:val="16"/>
                  </w:rPr>
                  <w:t>4-5</w:t>
                </w:r>
                <w:r w:rsidRPr="00C22B47">
                  <w:rPr>
                    <w:rFonts w:ascii="Tahoma" w:hAnsi="Tahoma"/>
                    <w:b/>
                    <w:color w:val="808080"/>
                    <w:sz w:val="16"/>
                  </w:rPr>
                  <w:t xml:space="preserve"> </w:t>
                </w:r>
                <w:r>
                  <w:rPr>
                    <w:rFonts w:ascii="Tahoma" w:hAnsi="Tahoma"/>
                    <w:b/>
                    <w:color w:val="808080"/>
                    <w:sz w:val="16"/>
                  </w:rPr>
                  <w:t>Μαΐου</w:t>
                </w:r>
                <w:r w:rsidRPr="00C22B47">
                  <w:rPr>
                    <w:rFonts w:ascii="Tahoma" w:hAnsi="Tahoma"/>
                    <w:b/>
                    <w:color w:val="808080"/>
                    <w:sz w:val="16"/>
                  </w:rPr>
                  <w:t xml:space="preserve"> 201</w:t>
                </w:r>
                <w:r w:rsidR="008B385B">
                  <w:rPr>
                    <w:rFonts w:ascii="Tahoma" w:hAnsi="Tahoma"/>
                    <w:b/>
                    <w:color w:val="808080"/>
                    <w:sz w:val="16"/>
                  </w:rPr>
                  <w:t>7</w:t>
                </w:r>
                <w:r w:rsidRPr="00C22B47">
                  <w:rPr>
                    <w:rFonts w:ascii="Tahoma" w:hAnsi="Tahoma"/>
                    <w:b/>
                    <w:color w:val="808080"/>
                    <w:sz w:val="16"/>
                  </w:rPr>
                  <w:t xml:space="preserve">, </w:t>
                </w:r>
                <w:r>
                  <w:rPr>
                    <w:rFonts w:ascii="Tahoma" w:hAnsi="Tahoma"/>
                    <w:b/>
                    <w:color w:val="808080"/>
                    <w:sz w:val="16"/>
                  </w:rPr>
                  <w:t>Συνεδριακό Κέντρο Τ.Ε.Ι. Δυτικής Ελλάδας</w:t>
                </w:r>
              </w:p>
            </w:txbxContent>
          </v:textbox>
          <w10:wrap anchorx="margin" anchory="page"/>
        </v:shape>
      </w:pict>
    </w:r>
    <w:r w:rsidR="0010402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1697"/>
    <w:rsid w:val="00083A8E"/>
    <w:rsid w:val="00104028"/>
    <w:rsid w:val="00441697"/>
    <w:rsid w:val="00493EEF"/>
    <w:rsid w:val="008B385B"/>
    <w:rsid w:val="00B70B8E"/>
    <w:rsid w:val="00B87C4E"/>
    <w:rsid w:val="00C57E81"/>
    <w:rsid w:val="00D117C8"/>
    <w:rsid w:val="00D72512"/>
    <w:rsid w:val="00D84F3C"/>
    <w:rsid w:val="00E071AA"/>
    <w:rsid w:val="00E2633A"/>
    <w:rsid w:val="00EA77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6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1697"/>
  </w:style>
  <w:style w:type="paragraph" w:styleId="Footer">
    <w:name w:val="footer"/>
    <w:basedOn w:val="Normal"/>
    <w:link w:val="FooterChar"/>
    <w:uiPriority w:val="99"/>
    <w:unhideWhenUsed/>
    <w:rsid w:val="004416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697"/>
  </w:style>
  <w:style w:type="paragraph" w:styleId="BodyText">
    <w:name w:val="Body Text"/>
    <w:basedOn w:val="Normal"/>
    <w:link w:val="BodyTextChar"/>
    <w:uiPriority w:val="1"/>
    <w:qFormat/>
    <w:rsid w:val="00441697"/>
    <w:pPr>
      <w:widowControl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441697"/>
    <w:rPr>
      <w:rFonts w:ascii="Calibri" w:eastAsia="Calibri" w:hAnsi="Calibri" w:cs="Calibri"/>
      <w:sz w:val="20"/>
      <w:szCs w:val="20"/>
      <w:lang w:val="en-US"/>
    </w:rPr>
  </w:style>
  <w:style w:type="paragraph" w:customStyle="1" w:styleId="Default">
    <w:name w:val="Default"/>
    <w:rsid w:val="00C57E8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07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7C4E"/>
    <w:rPr>
      <w:color w:val="0563C1" w:themeColor="hyperlink"/>
      <w:u w:val="single"/>
    </w:rPr>
  </w:style>
  <w:style w:type="paragraph" w:styleId="BalloonText">
    <w:name w:val="Balloon Text"/>
    <w:basedOn w:val="Normal"/>
    <w:link w:val="BalloonTextChar"/>
    <w:uiPriority w:val="99"/>
    <w:semiHidden/>
    <w:unhideWhenUsed/>
    <w:rsid w:val="008B3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6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1697"/>
  </w:style>
  <w:style w:type="paragraph" w:styleId="Footer">
    <w:name w:val="footer"/>
    <w:basedOn w:val="Normal"/>
    <w:link w:val="FooterChar"/>
    <w:uiPriority w:val="99"/>
    <w:unhideWhenUsed/>
    <w:rsid w:val="004416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1697"/>
  </w:style>
  <w:style w:type="paragraph" w:styleId="BodyText">
    <w:name w:val="Body Text"/>
    <w:basedOn w:val="Normal"/>
    <w:link w:val="BodyTextChar"/>
    <w:uiPriority w:val="1"/>
    <w:qFormat/>
    <w:rsid w:val="00441697"/>
    <w:pPr>
      <w:widowControl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441697"/>
    <w:rPr>
      <w:rFonts w:ascii="Calibri" w:eastAsia="Calibri" w:hAnsi="Calibri" w:cs="Calibri"/>
      <w:sz w:val="20"/>
      <w:szCs w:val="20"/>
      <w:lang w:val="en-US"/>
    </w:rPr>
  </w:style>
  <w:style w:type="paragraph" w:customStyle="1" w:styleId="Default">
    <w:name w:val="Default"/>
    <w:rsid w:val="00C57E8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07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7C4E"/>
    <w:rPr>
      <w:color w:val="0563C1" w:themeColor="hyperlink"/>
      <w:u w:val="single"/>
    </w:rPr>
  </w:style>
  <w:style w:type="paragraph" w:styleId="BalloonText">
    <w:name w:val="Balloon Text"/>
    <w:basedOn w:val="Normal"/>
    <w:link w:val="BalloonTextChar"/>
    <w:uiPriority w:val="99"/>
    <w:semiHidden/>
    <w:unhideWhenUsed/>
    <w:rsid w:val="008B3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ostol@teiwest.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ymper@teiwest.g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77F0-DCC8-4F5F-9306-5FA877C0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454</Words>
  <Characters>2455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scan_master</dc:creator>
  <cp:lastModifiedBy>Christos Katsanos</cp:lastModifiedBy>
  <cp:revision>4</cp:revision>
  <dcterms:created xsi:type="dcterms:W3CDTF">2017-02-08T08:45:00Z</dcterms:created>
  <dcterms:modified xsi:type="dcterms:W3CDTF">2017-02-08T14:55:00Z</dcterms:modified>
</cp:coreProperties>
</file>